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B0F" w:rsidRDefault="004C1B0F" w:rsidP="006B2A1A">
      <w:pPr>
        <w:jc w:val="center"/>
        <w:rPr>
          <w:spacing w:val="28"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952500"/>
            <wp:effectExtent l="0" t="0" r="9525" b="0"/>
            <wp:docPr id="2" name="Рисунок 2" descr="Константиновский район Герб_Ч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Константиновский район Герб_ЧБ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A1A" w:rsidRPr="00F3453A" w:rsidRDefault="006B2A1A" w:rsidP="006B2A1A">
      <w:pPr>
        <w:jc w:val="center"/>
        <w:rPr>
          <w:sz w:val="28"/>
          <w:szCs w:val="28"/>
        </w:rPr>
      </w:pPr>
      <w:r w:rsidRPr="00F3453A">
        <w:rPr>
          <w:spacing w:val="28"/>
          <w:sz w:val="28"/>
          <w:szCs w:val="28"/>
        </w:rPr>
        <w:t>РОССИЙСКАЯ ФЕДЕРАЦИЯ</w:t>
      </w:r>
    </w:p>
    <w:p w:rsidR="006B2A1A" w:rsidRPr="00F3453A" w:rsidRDefault="006B2A1A" w:rsidP="006B2A1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РОСТОВСКАЯ ОБЛАСТЬ</w:t>
      </w:r>
    </w:p>
    <w:p w:rsidR="006B2A1A" w:rsidRPr="00F3453A" w:rsidRDefault="006B2A1A" w:rsidP="006B2A1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МУНИЦИПАЛЬНОЕ ОБРАЗОВАНИЕ</w:t>
      </w:r>
    </w:p>
    <w:p w:rsidR="006B2A1A" w:rsidRPr="00F3453A" w:rsidRDefault="006B2A1A" w:rsidP="006B2A1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«КОНСТАНТИНОВСКИЙ РАЙОН»</w:t>
      </w:r>
    </w:p>
    <w:p w:rsidR="00EA4BA8" w:rsidRPr="00EF6C5A" w:rsidRDefault="006B2A1A" w:rsidP="00EF6C5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АДМИНИСТРАЦИЯ КОНСТАНТИНОВСКОГО РАЙОНА</w:t>
      </w:r>
    </w:p>
    <w:p w:rsidR="006B2A1A" w:rsidRDefault="006B2A1A" w:rsidP="006B2A1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ПОСТАНОВЛЕНИЕ</w:t>
      </w:r>
    </w:p>
    <w:p w:rsidR="004C1B0F" w:rsidRPr="00F3453A" w:rsidRDefault="004C1B0F" w:rsidP="006B2A1A">
      <w:pPr>
        <w:jc w:val="center"/>
        <w:rPr>
          <w:sz w:val="28"/>
          <w:szCs w:val="28"/>
        </w:rPr>
      </w:pPr>
    </w:p>
    <w:tbl>
      <w:tblPr>
        <w:tblW w:w="10778" w:type="dxa"/>
        <w:tblLayout w:type="fixed"/>
        <w:tblLook w:val="0000" w:firstRow="0" w:lastRow="0" w:firstColumn="0" w:lastColumn="0" w:noHBand="0" w:noVBand="0"/>
      </w:tblPr>
      <w:tblGrid>
        <w:gridCol w:w="250"/>
        <w:gridCol w:w="3101"/>
        <w:gridCol w:w="2733"/>
        <w:gridCol w:w="1557"/>
        <w:gridCol w:w="3137"/>
      </w:tblGrid>
      <w:tr w:rsidR="006B2A1A" w:rsidRPr="00F3453A" w:rsidTr="007279A8">
        <w:trPr>
          <w:gridBefore w:val="1"/>
          <w:wBefore w:w="250" w:type="dxa"/>
          <w:trHeight w:val="156"/>
        </w:trPr>
        <w:tc>
          <w:tcPr>
            <w:tcW w:w="3101" w:type="dxa"/>
          </w:tcPr>
          <w:p w:rsidR="006B2A1A" w:rsidRPr="00F3453A" w:rsidRDefault="008E09F1" w:rsidP="00824D9D">
            <w:pPr>
              <w:snapToGri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от __________</w:t>
            </w:r>
          </w:p>
        </w:tc>
        <w:tc>
          <w:tcPr>
            <w:tcW w:w="4290" w:type="dxa"/>
            <w:gridSpan w:val="2"/>
          </w:tcPr>
          <w:p w:rsidR="006B2A1A" w:rsidRPr="00F3453A" w:rsidRDefault="007279A8" w:rsidP="004C1B0F">
            <w:pPr>
              <w:tabs>
                <w:tab w:val="left" w:pos="709"/>
                <w:tab w:val="right" w:pos="7938"/>
                <w:tab w:val="right" w:pos="9639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   </w:t>
            </w:r>
            <w:r w:rsidR="0028432B">
              <w:rPr>
                <w:sz w:val="28"/>
                <w:szCs w:val="24"/>
              </w:rPr>
              <w:t xml:space="preserve">г. </w:t>
            </w:r>
            <w:r w:rsidR="006B2A1A" w:rsidRPr="00F3453A">
              <w:rPr>
                <w:sz w:val="28"/>
                <w:szCs w:val="24"/>
              </w:rPr>
              <w:t>Константиновск</w:t>
            </w:r>
          </w:p>
        </w:tc>
        <w:tc>
          <w:tcPr>
            <w:tcW w:w="3137" w:type="dxa"/>
          </w:tcPr>
          <w:p w:rsidR="006B2A1A" w:rsidRPr="00F3453A" w:rsidRDefault="008E09F1" w:rsidP="000F7821">
            <w:pPr>
              <w:snapToGrid w:val="0"/>
              <w:ind w:right="1197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_______</w:t>
            </w:r>
          </w:p>
        </w:tc>
      </w:tr>
      <w:tr w:rsidR="006B2A1A" w:rsidRPr="00F3453A" w:rsidTr="008902CD">
        <w:trPr>
          <w:trHeight w:val="386"/>
        </w:trPr>
        <w:tc>
          <w:tcPr>
            <w:tcW w:w="6084" w:type="dxa"/>
            <w:gridSpan w:val="3"/>
          </w:tcPr>
          <w:p w:rsidR="006B2A1A" w:rsidRPr="00120CA6" w:rsidRDefault="006B2A1A" w:rsidP="00120CA6"/>
        </w:tc>
        <w:tc>
          <w:tcPr>
            <w:tcW w:w="4694" w:type="dxa"/>
            <w:gridSpan w:val="2"/>
          </w:tcPr>
          <w:p w:rsidR="006B2A1A" w:rsidRPr="00F3453A" w:rsidRDefault="006B2A1A" w:rsidP="00824D9D">
            <w:pPr>
              <w:snapToGrid w:val="0"/>
              <w:rPr>
                <w:sz w:val="28"/>
                <w:szCs w:val="24"/>
              </w:rPr>
            </w:pPr>
          </w:p>
        </w:tc>
      </w:tr>
    </w:tbl>
    <w:p w:rsidR="001C1050" w:rsidRDefault="001C1050" w:rsidP="003D36A6">
      <w:pPr>
        <w:pStyle w:val="21"/>
        <w:ind w:firstLine="0"/>
        <w:jc w:val="center"/>
        <w:rPr>
          <w:b/>
          <w:color w:val="000000"/>
          <w:spacing w:val="-6"/>
          <w:szCs w:val="28"/>
        </w:rPr>
      </w:pPr>
    </w:p>
    <w:p w:rsidR="001C1050" w:rsidRDefault="001C1050" w:rsidP="003D36A6">
      <w:pPr>
        <w:pStyle w:val="21"/>
        <w:ind w:firstLine="0"/>
        <w:jc w:val="center"/>
        <w:rPr>
          <w:b/>
          <w:color w:val="000000"/>
          <w:spacing w:val="-6"/>
          <w:szCs w:val="28"/>
        </w:rPr>
      </w:pPr>
    </w:p>
    <w:p w:rsidR="003D36A6" w:rsidRPr="003D36A6" w:rsidRDefault="003D36A6" w:rsidP="003D36A6">
      <w:pPr>
        <w:pStyle w:val="21"/>
        <w:ind w:firstLine="0"/>
        <w:jc w:val="center"/>
        <w:rPr>
          <w:b/>
          <w:color w:val="000000"/>
          <w:spacing w:val="-8"/>
          <w:szCs w:val="28"/>
        </w:rPr>
      </w:pPr>
      <w:r w:rsidRPr="003D36A6">
        <w:rPr>
          <w:b/>
          <w:color w:val="000000"/>
          <w:spacing w:val="-6"/>
          <w:szCs w:val="28"/>
        </w:rPr>
        <w:t>Об увеличении (индексации) должностных окладов, ставок заработной платы работников муниципальных учреждений</w:t>
      </w:r>
      <w:r w:rsidR="004F53E2">
        <w:rPr>
          <w:b/>
          <w:color w:val="000000"/>
          <w:spacing w:val="-6"/>
          <w:szCs w:val="28"/>
        </w:rPr>
        <w:t xml:space="preserve"> Константиновского района</w:t>
      </w:r>
      <w:r w:rsidRPr="003D36A6">
        <w:rPr>
          <w:b/>
          <w:color w:val="000000"/>
          <w:spacing w:val="-6"/>
          <w:szCs w:val="28"/>
        </w:rPr>
        <w:t xml:space="preserve">, </w:t>
      </w:r>
      <w:r w:rsidRPr="003D36A6">
        <w:rPr>
          <w:b/>
          <w:color w:val="000000"/>
          <w:spacing w:val="-8"/>
          <w:szCs w:val="28"/>
        </w:rPr>
        <w:t>технического и обслуживающего персонала органов местного самоуправления, отраслевых (функциональных) органов Администрации Константиновского района</w:t>
      </w:r>
    </w:p>
    <w:p w:rsidR="001C1050" w:rsidRPr="002D5DB8" w:rsidRDefault="001C1050" w:rsidP="008902CD">
      <w:pPr>
        <w:jc w:val="center"/>
        <w:rPr>
          <w:kern w:val="2"/>
          <w:sz w:val="28"/>
          <w:szCs w:val="28"/>
        </w:rPr>
      </w:pPr>
    </w:p>
    <w:p w:rsidR="006B2A1A" w:rsidRDefault="003D36A6" w:rsidP="00A4141F">
      <w:pPr>
        <w:shd w:val="clear" w:color="auto" w:fill="FFFFFF"/>
        <w:ind w:firstLine="567"/>
        <w:jc w:val="both"/>
        <w:rPr>
          <w:b/>
          <w:kern w:val="2"/>
          <w:sz w:val="28"/>
          <w:szCs w:val="28"/>
        </w:rPr>
      </w:pPr>
      <w:r w:rsidRPr="003D36A6">
        <w:rPr>
          <w:sz w:val="28"/>
          <w:szCs w:val="28"/>
        </w:rPr>
        <w:t xml:space="preserve">В соответствии с пунктом 4 решения Собрания депутатов Константиновского района от 21.10.2008 № 63 «О системе оплаты труда работников муниципальных учреждений Константиновского района», </w:t>
      </w:r>
      <w:r w:rsidR="00B3736E">
        <w:rPr>
          <w:sz w:val="28"/>
          <w:szCs w:val="28"/>
        </w:rPr>
        <w:t xml:space="preserve">разделом 5 </w:t>
      </w:r>
      <w:r w:rsidRPr="003D36A6">
        <w:rPr>
          <w:sz w:val="28"/>
          <w:szCs w:val="28"/>
        </w:rPr>
        <w:t>решени</w:t>
      </w:r>
      <w:r w:rsidR="00B3736E">
        <w:rPr>
          <w:sz w:val="28"/>
          <w:szCs w:val="28"/>
        </w:rPr>
        <w:t>я</w:t>
      </w:r>
      <w:r w:rsidRPr="003D36A6">
        <w:rPr>
          <w:sz w:val="28"/>
          <w:szCs w:val="28"/>
        </w:rPr>
        <w:t xml:space="preserve"> Собрания депутатов Константиновского района от 25.04.2012 № 151 «Об оплате труда работников, занимающих должности, не отнесенные к должностям муниципальной службы, муниципальным должностям и обслуживающего персонала»</w:t>
      </w:r>
      <w:r w:rsidR="008902CD">
        <w:rPr>
          <w:sz w:val="28"/>
          <w:szCs w:val="28"/>
        </w:rPr>
        <w:t xml:space="preserve">, </w:t>
      </w:r>
      <w:r w:rsidR="006B2A1A" w:rsidRPr="00F3453A">
        <w:rPr>
          <w:kern w:val="2"/>
          <w:sz w:val="28"/>
          <w:szCs w:val="28"/>
        </w:rPr>
        <w:t xml:space="preserve">Администрация Константиновского района </w:t>
      </w:r>
      <w:r w:rsidR="006B2A1A" w:rsidRPr="00F3453A">
        <w:rPr>
          <w:b/>
          <w:kern w:val="2"/>
          <w:sz w:val="28"/>
          <w:szCs w:val="28"/>
        </w:rPr>
        <w:t>постановляет:</w:t>
      </w:r>
    </w:p>
    <w:p w:rsidR="001B6A59" w:rsidRDefault="001B6A59" w:rsidP="008902CD">
      <w:pPr>
        <w:ind w:firstLine="709"/>
        <w:contextualSpacing/>
        <w:jc w:val="both"/>
        <w:rPr>
          <w:sz w:val="28"/>
          <w:szCs w:val="28"/>
        </w:rPr>
      </w:pPr>
    </w:p>
    <w:p w:rsidR="001C1050" w:rsidRPr="007279A8" w:rsidRDefault="001C1050" w:rsidP="008902CD">
      <w:pPr>
        <w:ind w:firstLine="709"/>
        <w:contextualSpacing/>
        <w:jc w:val="both"/>
        <w:rPr>
          <w:sz w:val="28"/>
          <w:szCs w:val="28"/>
        </w:rPr>
      </w:pPr>
    </w:p>
    <w:p w:rsidR="003D36A6" w:rsidRPr="00456290" w:rsidRDefault="003D36A6" w:rsidP="003D36A6">
      <w:pPr>
        <w:pStyle w:val="21"/>
        <w:widowControl w:val="0"/>
        <w:numPr>
          <w:ilvl w:val="0"/>
          <w:numId w:val="4"/>
        </w:numPr>
        <w:shd w:val="clear" w:color="auto" w:fill="FFFFFF"/>
        <w:tabs>
          <w:tab w:val="clear" w:pos="786"/>
          <w:tab w:val="num" w:pos="567"/>
          <w:tab w:val="left" w:pos="936"/>
          <w:tab w:val="left" w:pos="1106"/>
        </w:tabs>
        <w:suppressAutoHyphens w:val="0"/>
        <w:autoSpaceDE w:val="0"/>
        <w:autoSpaceDN w:val="0"/>
        <w:adjustRightInd w:val="0"/>
        <w:spacing w:line="312" w:lineRule="exact"/>
        <w:ind w:left="0" w:firstLine="709"/>
        <w:rPr>
          <w:kern w:val="1"/>
          <w:szCs w:val="28"/>
        </w:rPr>
      </w:pPr>
      <w:r>
        <w:t>Увеличить с 1 октября 202</w:t>
      </w:r>
      <w:r w:rsidR="000D6692">
        <w:t>2</w:t>
      </w:r>
      <w:r>
        <w:t xml:space="preserve"> года в 1,0</w:t>
      </w:r>
      <w:r w:rsidR="007D5991">
        <w:t>4</w:t>
      </w:r>
      <w:r>
        <w:t xml:space="preserve"> раза размеры должностных окладов </w:t>
      </w:r>
      <w:r w:rsidRPr="00456290">
        <w:rPr>
          <w:rFonts w:eastAsia="Lucida Sans Unicode"/>
        </w:rPr>
        <w:t xml:space="preserve">руководителей, специалистов и служащих, ставок заработной платы рабочих </w:t>
      </w:r>
      <w:r>
        <w:t xml:space="preserve">муниципальных учреждений Константиновского района, </w:t>
      </w:r>
      <w:r w:rsidRPr="00456290">
        <w:rPr>
          <w:color w:val="000000"/>
          <w:spacing w:val="3"/>
          <w:szCs w:val="28"/>
        </w:rPr>
        <w:t xml:space="preserve">должностных </w:t>
      </w:r>
      <w:r w:rsidRPr="00456290">
        <w:rPr>
          <w:color w:val="000000"/>
          <w:spacing w:val="1"/>
          <w:szCs w:val="28"/>
        </w:rPr>
        <w:t xml:space="preserve">окладов </w:t>
      </w:r>
      <w:r w:rsidRPr="00456290">
        <w:rPr>
          <w:color w:val="000000"/>
          <w:spacing w:val="-5"/>
          <w:szCs w:val="28"/>
        </w:rPr>
        <w:t>технического персонала и ставок заработной платы обслуживающего персонала органов местного самоуправления и отраслевых (функциональных) органов Администрации Константиновского района</w:t>
      </w:r>
      <w:r>
        <w:rPr>
          <w:color w:val="000000"/>
          <w:spacing w:val="-5"/>
          <w:szCs w:val="28"/>
        </w:rPr>
        <w:t>.</w:t>
      </w:r>
    </w:p>
    <w:p w:rsidR="003D36A6" w:rsidRPr="003D36A6" w:rsidRDefault="003D36A6" w:rsidP="003D36A6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line="216" w:lineRule="auto"/>
        <w:ind w:left="0" w:firstLine="568"/>
        <w:jc w:val="both"/>
        <w:rPr>
          <w:sz w:val="28"/>
          <w:szCs w:val="28"/>
        </w:rPr>
      </w:pPr>
      <w:r w:rsidRPr="003D36A6">
        <w:rPr>
          <w:sz w:val="28"/>
          <w:szCs w:val="28"/>
        </w:rPr>
        <w:t xml:space="preserve">Рекомендовать </w:t>
      </w:r>
      <w:r w:rsidR="00B0429F">
        <w:rPr>
          <w:sz w:val="28"/>
          <w:szCs w:val="28"/>
        </w:rPr>
        <w:t>главам Администраци</w:t>
      </w:r>
      <w:r w:rsidR="004E0341">
        <w:rPr>
          <w:sz w:val="28"/>
          <w:szCs w:val="28"/>
        </w:rPr>
        <w:t>й</w:t>
      </w:r>
      <w:r w:rsidR="00B0429F">
        <w:rPr>
          <w:sz w:val="28"/>
          <w:szCs w:val="28"/>
        </w:rPr>
        <w:t xml:space="preserve"> </w:t>
      </w:r>
      <w:r w:rsidRPr="003D36A6">
        <w:rPr>
          <w:sz w:val="28"/>
          <w:szCs w:val="28"/>
        </w:rPr>
        <w:t>городско</w:t>
      </w:r>
      <w:r w:rsidR="00B0429F">
        <w:rPr>
          <w:sz w:val="28"/>
          <w:szCs w:val="28"/>
        </w:rPr>
        <w:t>го</w:t>
      </w:r>
      <w:r w:rsidRPr="003D36A6">
        <w:rPr>
          <w:sz w:val="28"/>
          <w:szCs w:val="28"/>
        </w:rPr>
        <w:t xml:space="preserve"> и сельски</w:t>
      </w:r>
      <w:r w:rsidR="00B0429F">
        <w:rPr>
          <w:sz w:val="28"/>
          <w:szCs w:val="28"/>
        </w:rPr>
        <w:t>х</w:t>
      </w:r>
      <w:r w:rsidRPr="003D36A6">
        <w:rPr>
          <w:sz w:val="28"/>
          <w:szCs w:val="28"/>
        </w:rPr>
        <w:t xml:space="preserve"> поселени</w:t>
      </w:r>
      <w:r w:rsidR="00B0429F">
        <w:rPr>
          <w:sz w:val="28"/>
          <w:szCs w:val="28"/>
        </w:rPr>
        <w:t>й</w:t>
      </w:r>
      <w:r w:rsidRPr="003D36A6">
        <w:rPr>
          <w:sz w:val="28"/>
          <w:szCs w:val="28"/>
        </w:rPr>
        <w:t xml:space="preserve"> Константиновского района принять аналогичные муниципальные правовые акты об увеличении (индексации) размеров должностных окладов руководителей, специалистов и служащих, ставок заработной платы р</w:t>
      </w:r>
      <w:r w:rsidR="00197ECF">
        <w:rPr>
          <w:sz w:val="28"/>
          <w:szCs w:val="28"/>
        </w:rPr>
        <w:t>абочих муниципальных учреждений</w:t>
      </w:r>
      <w:r w:rsidRPr="003D36A6">
        <w:rPr>
          <w:sz w:val="28"/>
          <w:szCs w:val="28"/>
        </w:rPr>
        <w:t>, должностных окладов технического персонала и ставок заработной платы обслуживающего персонала органов местного самоуправления.</w:t>
      </w:r>
    </w:p>
    <w:p w:rsidR="003D36A6" w:rsidRDefault="00022863" w:rsidP="003D36A6">
      <w:pPr>
        <w:shd w:val="clear" w:color="auto" w:fill="FFFFFF"/>
        <w:tabs>
          <w:tab w:val="left" w:pos="993"/>
        </w:tabs>
        <w:spacing w:line="21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D36A6" w:rsidRPr="003D36A6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 w:rsidR="001C1050">
        <w:rPr>
          <w:sz w:val="28"/>
          <w:szCs w:val="28"/>
        </w:rPr>
        <w:t>, подлежит размещению на официальном сайте Администрации Константиновского района</w:t>
      </w:r>
      <w:r w:rsidR="003D36A6" w:rsidRPr="003D36A6">
        <w:rPr>
          <w:sz w:val="28"/>
          <w:szCs w:val="28"/>
        </w:rPr>
        <w:t xml:space="preserve">. </w:t>
      </w:r>
    </w:p>
    <w:p w:rsidR="003D36A6" w:rsidRPr="003D36A6" w:rsidRDefault="003D36A6" w:rsidP="003D36A6">
      <w:pPr>
        <w:spacing w:line="200" w:lineRule="atLeast"/>
        <w:ind w:right="-5" w:firstLine="567"/>
        <w:jc w:val="both"/>
        <w:rPr>
          <w:kern w:val="1"/>
          <w:sz w:val="28"/>
          <w:szCs w:val="28"/>
        </w:rPr>
      </w:pPr>
      <w:r w:rsidRPr="003D36A6">
        <w:rPr>
          <w:sz w:val="28"/>
          <w:szCs w:val="28"/>
        </w:rPr>
        <w:lastRenderedPageBreak/>
        <w:t xml:space="preserve">4. Контроль за </w:t>
      </w:r>
      <w:r w:rsidR="004F53E2">
        <w:rPr>
          <w:sz w:val="28"/>
          <w:szCs w:val="28"/>
        </w:rPr>
        <w:t>выполнением</w:t>
      </w:r>
      <w:r w:rsidRPr="003D36A6">
        <w:rPr>
          <w:sz w:val="28"/>
          <w:szCs w:val="28"/>
        </w:rPr>
        <w:t xml:space="preserve"> настоящего постановления </w:t>
      </w:r>
      <w:r w:rsidRPr="003D36A6">
        <w:rPr>
          <w:rFonts w:eastAsia="Lucida Sans Unicode"/>
          <w:sz w:val="28"/>
          <w:szCs w:val="28"/>
        </w:rPr>
        <w:t xml:space="preserve">возложить на заместителя </w:t>
      </w:r>
      <w:r>
        <w:rPr>
          <w:rFonts w:eastAsia="Lucida Sans Unicode"/>
          <w:sz w:val="28"/>
          <w:szCs w:val="28"/>
        </w:rPr>
        <w:t>г</w:t>
      </w:r>
      <w:r w:rsidRPr="003D36A6">
        <w:rPr>
          <w:rFonts w:eastAsia="Lucida Sans Unicode"/>
          <w:sz w:val="28"/>
          <w:szCs w:val="28"/>
        </w:rPr>
        <w:t xml:space="preserve">лавы Администрации </w:t>
      </w:r>
      <w:r w:rsidR="00B0429F">
        <w:rPr>
          <w:rFonts w:eastAsia="Lucida Sans Unicode"/>
          <w:sz w:val="28"/>
          <w:szCs w:val="28"/>
        </w:rPr>
        <w:t xml:space="preserve">Константиновского </w:t>
      </w:r>
      <w:r w:rsidRPr="003D36A6">
        <w:rPr>
          <w:rFonts w:eastAsia="Lucida Sans Unicode"/>
          <w:sz w:val="28"/>
          <w:szCs w:val="28"/>
        </w:rPr>
        <w:t>района Болотных В.И.</w:t>
      </w:r>
      <w:r w:rsidRPr="003D36A6">
        <w:rPr>
          <w:kern w:val="1"/>
          <w:sz w:val="28"/>
          <w:szCs w:val="28"/>
        </w:rPr>
        <w:t xml:space="preserve"> </w:t>
      </w:r>
    </w:p>
    <w:p w:rsidR="00A01509" w:rsidRDefault="00A01509" w:rsidP="006B2A1A">
      <w:pPr>
        <w:rPr>
          <w:sz w:val="28"/>
        </w:rPr>
      </w:pPr>
    </w:p>
    <w:p w:rsidR="001C1050" w:rsidRDefault="001C1050" w:rsidP="006B2A1A">
      <w:pPr>
        <w:rPr>
          <w:sz w:val="28"/>
        </w:rPr>
      </w:pPr>
    </w:p>
    <w:p w:rsidR="001C1050" w:rsidRDefault="001C1050" w:rsidP="006B2A1A">
      <w:pPr>
        <w:rPr>
          <w:sz w:val="28"/>
        </w:rPr>
      </w:pPr>
    </w:p>
    <w:p w:rsidR="006B2A1A" w:rsidRPr="00F3453A" w:rsidRDefault="00C55D77" w:rsidP="0044261D">
      <w:pPr>
        <w:ind w:firstLine="426"/>
        <w:rPr>
          <w:sz w:val="28"/>
        </w:rPr>
      </w:pPr>
      <w:r>
        <w:rPr>
          <w:sz w:val="28"/>
        </w:rPr>
        <w:t>Первый заместитель г</w:t>
      </w:r>
      <w:r w:rsidR="006B2A1A" w:rsidRPr="00F3453A">
        <w:rPr>
          <w:sz w:val="28"/>
        </w:rPr>
        <w:t>лав</w:t>
      </w:r>
      <w:r>
        <w:rPr>
          <w:sz w:val="28"/>
        </w:rPr>
        <w:t>ы</w:t>
      </w:r>
      <w:r w:rsidR="006B2A1A" w:rsidRPr="00F3453A">
        <w:rPr>
          <w:sz w:val="28"/>
        </w:rPr>
        <w:t xml:space="preserve"> Администрации </w:t>
      </w:r>
    </w:p>
    <w:p w:rsidR="00641B4C" w:rsidRDefault="006B2A1A" w:rsidP="0044261D">
      <w:pPr>
        <w:ind w:firstLine="426"/>
        <w:rPr>
          <w:kern w:val="2"/>
          <w:sz w:val="28"/>
          <w:szCs w:val="28"/>
        </w:rPr>
      </w:pPr>
      <w:r w:rsidRPr="00F3453A">
        <w:rPr>
          <w:sz w:val="28"/>
        </w:rPr>
        <w:t xml:space="preserve">Константиновского района                                        </w:t>
      </w:r>
      <w:r w:rsidRPr="00F3453A">
        <w:rPr>
          <w:sz w:val="28"/>
        </w:rPr>
        <w:tab/>
      </w:r>
      <w:r w:rsidRPr="00F3453A">
        <w:rPr>
          <w:sz w:val="28"/>
        </w:rPr>
        <w:tab/>
      </w:r>
      <w:r w:rsidR="007279A8">
        <w:rPr>
          <w:sz w:val="28"/>
        </w:rPr>
        <w:t xml:space="preserve">     </w:t>
      </w:r>
      <w:r w:rsidRPr="00F3453A">
        <w:rPr>
          <w:kern w:val="2"/>
          <w:sz w:val="28"/>
          <w:szCs w:val="28"/>
        </w:rPr>
        <w:t>В.</w:t>
      </w:r>
      <w:r w:rsidR="00604134">
        <w:rPr>
          <w:kern w:val="2"/>
          <w:sz w:val="28"/>
          <w:szCs w:val="28"/>
        </w:rPr>
        <w:t>А</w:t>
      </w:r>
      <w:r w:rsidRPr="00F3453A">
        <w:rPr>
          <w:kern w:val="2"/>
          <w:sz w:val="28"/>
          <w:szCs w:val="28"/>
        </w:rPr>
        <w:t xml:space="preserve">. </w:t>
      </w:r>
      <w:proofErr w:type="spellStart"/>
      <w:r w:rsidR="00604134">
        <w:rPr>
          <w:kern w:val="2"/>
          <w:sz w:val="28"/>
          <w:szCs w:val="28"/>
        </w:rPr>
        <w:t>Дьячкин</w:t>
      </w:r>
      <w:proofErr w:type="spellEnd"/>
    </w:p>
    <w:p w:rsidR="00F52610" w:rsidRDefault="00F52610" w:rsidP="00654D4C">
      <w:pPr>
        <w:ind w:right="5812"/>
        <w:jc w:val="both"/>
        <w:outlineLvl w:val="0"/>
        <w:rPr>
          <w:sz w:val="22"/>
          <w:szCs w:val="22"/>
        </w:rPr>
      </w:pPr>
    </w:p>
    <w:p w:rsidR="00F52610" w:rsidRDefault="00F52610" w:rsidP="00654D4C">
      <w:pPr>
        <w:ind w:right="5812"/>
        <w:jc w:val="both"/>
        <w:outlineLvl w:val="0"/>
        <w:rPr>
          <w:sz w:val="22"/>
          <w:szCs w:val="22"/>
        </w:rPr>
      </w:pPr>
    </w:p>
    <w:p w:rsidR="00641B4C" w:rsidRDefault="008E09F1" w:rsidP="00654D4C">
      <w:pPr>
        <w:ind w:right="5812"/>
        <w:jc w:val="both"/>
        <w:outlineLvl w:val="0"/>
        <w:rPr>
          <w:spacing w:val="-4"/>
        </w:rPr>
      </w:pPr>
      <w:r w:rsidRPr="008E09F1">
        <w:rPr>
          <w:sz w:val="22"/>
          <w:szCs w:val="22"/>
        </w:rPr>
        <w:t>Постановление вносит отдел</w:t>
      </w:r>
      <w:r w:rsidR="00654D4C">
        <w:rPr>
          <w:sz w:val="22"/>
          <w:szCs w:val="22"/>
        </w:rPr>
        <w:t xml:space="preserve"> экономического развития, торговли и бытового обслуживания </w:t>
      </w:r>
      <w:r w:rsidRPr="008E09F1">
        <w:rPr>
          <w:sz w:val="22"/>
          <w:szCs w:val="22"/>
        </w:rPr>
        <w:t>Администрации Константин</w:t>
      </w:r>
      <w:bookmarkStart w:id="0" w:name="_GoBack"/>
      <w:bookmarkEnd w:id="0"/>
      <w:r w:rsidRPr="008E09F1">
        <w:rPr>
          <w:sz w:val="22"/>
          <w:szCs w:val="22"/>
        </w:rPr>
        <w:t>овского района</w:t>
      </w:r>
    </w:p>
    <w:sectPr w:rsidR="00641B4C" w:rsidSect="001C1050">
      <w:footerReference w:type="default" r:id="rId8"/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FDD" w:rsidRDefault="003E6FDD" w:rsidP="000F7821">
      <w:r>
        <w:separator/>
      </w:r>
    </w:p>
  </w:endnote>
  <w:endnote w:type="continuationSeparator" w:id="0">
    <w:p w:rsidR="003E6FDD" w:rsidRDefault="003E6FDD" w:rsidP="000F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799977"/>
      <w:docPartObj>
        <w:docPartGallery w:val="Page Numbers (Bottom of Page)"/>
        <w:docPartUnique/>
      </w:docPartObj>
    </w:sdtPr>
    <w:sdtEndPr/>
    <w:sdtContent>
      <w:p w:rsidR="000F7821" w:rsidRDefault="007A35B9">
        <w:pPr>
          <w:pStyle w:val="a5"/>
          <w:jc w:val="right"/>
        </w:pPr>
        <w:r>
          <w:fldChar w:fldCharType="begin"/>
        </w:r>
        <w:r w:rsidR="000F7821">
          <w:instrText>PAGE   \* MERGEFORMAT</w:instrText>
        </w:r>
        <w:r>
          <w:fldChar w:fldCharType="separate"/>
        </w:r>
        <w:r w:rsidR="001C1050">
          <w:rPr>
            <w:noProof/>
          </w:rPr>
          <w:t>2</w:t>
        </w:r>
        <w:r>
          <w:fldChar w:fldCharType="end"/>
        </w:r>
      </w:p>
    </w:sdtContent>
  </w:sdt>
  <w:p w:rsidR="000F7821" w:rsidRDefault="000F78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FDD" w:rsidRDefault="003E6FDD" w:rsidP="000F7821">
      <w:r>
        <w:separator/>
      </w:r>
    </w:p>
  </w:footnote>
  <w:footnote w:type="continuationSeparator" w:id="0">
    <w:p w:rsidR="003E6FDD" w:rsidRDefault="003E6FDD" w:rsidP="000F7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F103F32"/>
    <w:lvl w:ilvl="0">
      <w:start w:val="1"/>
      <w:numFmt w:val="decimal"/>
      <w:lvlText w:val=" 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6142FE"/>
    <w:multiLevelType w:val="singleLevel"/>
    <w:tmpl w:val="3D2ADA0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" w15:restartNumberingAfterBreak="0">
    <w:nsid w:val="47902873"/>
    <w:multiLevelType w:val="multilevel"/>
    <w:tmpl w:val="F258D712"/>
    <w:lvl w:ilvl="0">
      <w:start w:val="1"/>
      <w:numFmt w:val="decimal"/>
      <w:lvlText w:val="%1."/>
      <w:lvlJc w:val="left"/>
      <w:pPr>
        <w:ind w:left="435" w:hanging="435"/>
      </w:pPr>
      <w:rPr>
        <w:rFonts w:eastAsia="Times New Roman" w:cs="Times New Roman" w:hint="default"/>
        <w:color w:val="000000"/>
        <w:sz w:val="28"/>
      </w:rPr>
    </w:lvl>
    <w:lvl w:ilvl="1">
      <w:start w:val="2"/>
      <w:numFmt w:val="decimal"/>
      <w:lvlText w:val="%1.%2."/>
      <w:lvlJc w:val="left"/>
      <w:pPr>
        <w:ind w:left="1150" w:hanging="435"/>
      </w:pPr>
      <w:rPr>
        <w:rFonts w:eastAsia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eastAsia="Times New Roman"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65" w:hanging="720"/>
      </w:pPr>
      <w:rPr>
        <w:rFonts w:eastAsia="Times New Roman"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eastAsia="Times New Roman"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55" w:hanging="1080"/>
      </w:pPr>
      <w:rPr>
        <w:rFonts w:eastAsia="Times New Roman"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370" w:hanging="1080"/>
      </w:pPr>
      <w:rPr>
        <w:rFonts w:eastAsia="Times New Roman"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45" w:hanging="1440"/>
      </w:pPr>
      <w:rPr>
        <w:rFonts w:eastAsia="Times New Roman"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160" w:hanging="1440"/>
      </w:pPr>
      <w:rPr>
        <w:rFonts w:eastAsia="Times New Roman" w:cs="Times New Roman" w:hint="default"/>
        <w:color w:val="000000"/>
        <w:sz w:val="28"/>
      </w:rPr>
    </w:lvl>
  </w:abstractNum>
  <w:abstractNum w:abstractNumId="3" w15:restartNumberingAfterBreak="0">
    <w:nsid w:val="512D63A6"/>
    <w:multiLevelType w:val="hybridMultilevel"/>
    <w:tmpl w:val="E7180EF8"/>
    <w:lvl w:ilvl="0" w:tplc="C3FE9A1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1A"/>
    <w:rsid w:val="00022863"/>
    <w:rsid w:val="00035148"/>
    <w:rsid w:val="00035C99"/>
    <w:rsid w:val="0009395B"/>
    <w:rsid w:val="000A5DA0"/>
    <w:rsid w:val="000D6692"/>
    <w:rsid w:val="000E05FA"/>
    <w:rsid w:val="000E6EEC"/>
    <w:rsid w:val="000F7821"/>
    <w:rsid w:val="00120CA6"/>
    <w:rsid w:val="00146D9B"/>
    <w:rsid w:val="00147EC6"/>
    <w:rsid w:val="00197ECF"/>
    <w:rsid w:val="001B6A59"/>
    <w:rsid w:val="001C1050"/>
    <w:rsid w:val="00215B20"/>
    <w:rsid w:val="0022664C"/>
    <w:rsid w:val="0028432B"/>
    <w:rsid w:val="002E5630"/>
    <w:rsid w:val="002F2CB2"/>
    <w:rsid w:val="002F5935"/>
    <w:rsid w:val="00327D9F"/>
    <w:rsid w:val="00370887"/>
    <w:rsid w:val="003A1FEA"/>
    <w:rsid w:val="003B2054"/>
    <w:rsid w:val="003B38AD"/>
    <w:rsid w:val="003D36A6"/>
    <w:rsid w:val="003E6FDD"/>
    <w:rsid w:val="0044261D"/>
    <w:rsid w:val="00483891"/>
    <w:rsid w:val="0048508F"/>
    <w:rsid w:val="004C1B0F"/>
    <w:rsid w:val="004E0341"/>
    <w:rsid w:val="004F53E2"/>
    <w:rsid w:val="004F7035"/>
    <w:rsid w:val="00563B0A"/>
    <w:rsid w:val="005E278A"/>
    <w:rsid w:val="005F3923"/>
    <w:rsid w:val="00604134"/>
    <w:rsid w:val="00641B4C"/>
    <w:rsid w:val="00654127"/>
    <w:rsid w:val="00654D4C"/>
    <w:rsid w:val="006A3F19"/>
    <w:rsid w:val="006B2A1A"/>
    <w:rsid w:val="0070420C"/>
    <w:rsid w:val="007279A8"/>
    <w:rsid w:val="00731B3B"/>
    <w:rsid w:val="00776811"/>
    <w:rsid w:val="007900F8"/>
    <w:rsid w:val="007A35B9"/>
    <w:rsid w:val="007D5991"/>
    <w:rsid w:val="00843582"/>
    <w:rsid w:val="00843771"/>
    <w:rsid w:val="008902CD"/>
    <w:rsid w:val="008E09F1"/>
    <w:rsid w:val="008E3C33"/>
    <w:rsid w:val="00944DE7"/>
    <w:rsid w:val="009E648A"/>
    <w:rsid w:val="00A01509"/>
    <w:rsid w:val="00A4141F"/>
    <w:rsid w:val="00AB7AB6"/>
    <w:rsid w:val="00AB7F37"/>
    <w:rsid w:val="00B0429F"/>
    <w:rsid w:val="00B1394B"/>
    <w:rsid w:val="00B3736E"/>
    <w:rsid w:val="00BC19E3"/>
    <w:rsid w:val="00BD151A"/>
    <w:rsid w:val="00C55D77"/>
    <w:rsid w:val="00C95F29"/>
    <w:rsid w:val="00CC461D"/>
    <w:rsid w:val="00DC7653"/>
    <w:rsid w:val="00E44927"/>
    <w:rsid w:val="00E65291"/>
    <w:rsid w:val="00EA3828"/>
    <w:rsid w:val="00EA4BA8"/>
    <w:rsid w:val="00EC3E45"/>
    <w:rsid w:val="00EF4276"/>
    <w:rsid w:val="00EF6C5A"/>
    <w:rsid w:val="00F3062B"/>
    <w:rsid w:val="00F52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0453C-65C4-4D44-948E-A852F824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641B4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2A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F78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78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F78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78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нак3"/>
    <w:basedOn w:val="a"/>
    <w:rsid w:val="0028432B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List Paragraph"/>
    <w:basedOn w:val="a"/>
    <w:uiPriority w:val="34"/>
    <w:qFormat/>
    <w:rsid w:val="00035C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435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5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41B4C"/>
    <w:rPr>
      <w:rFonts w:ascii="Calibri" w:eastAsia="Times New Roman" w:hAnsi="Calibri" w:cs="Times New Roman"/>
      <w:b/>
      <w:bCs/>
      <w:lang w:eastAsia="ru-RU"/>
    </w:rPr>
  </w:style>
  <w:style w:type="character" w:styleId="aa">
    <w:name w:val="Hyperlink"/>
    <w:basedOn w:val="a0"/>
    <w:uiPriority w:val="99"/>
    <w:rsid w:val="00641B4C"/>
    <w:rPr>
      <w:color w:val="0000FF"/>
      <w:u w:val="single"/>
    </w:rPr>
  </w:style>
  <w:style w:type="character" w:customStyle="1" w:styleId="ab">
    <w:name w:val="Основной текст_"/>
    <w:basedOn w:val="a0"/>
    <w:link w:val="1"/>
    <w:uiPriority w:val="99"/>
    <w:locked/>
    <w:rsid w:val="007900F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7900F8"/>
    <w:pPr>
      <w:widowControl w:val="0"/>
      <w:shd w:val="clear" w:color="auto" w:fill="FFFFFF"/>
      <w:spacing w:after="120" w:line="240" w:lineRule="atLeast"/>
      <w:jc w:val="center"/>
    </w:pPr>
    <w:rPr>
      <w:rFonts w:eastAsiaTheme="minorHAnsi"/>
      <w:sz w:val="27"/>
      <w:szCs w:val="27"/>
      <w:lang w:eastAsia="en-US"/>
    </w:rPr>
  </w:style>
  <w:style w:type="character" w:customStyle="1" w:styleId="js-extracted-address">
    <w:name w:val="js-extracted-address"/>
    <w:basedOn w:val="a0"/>
    <w:rsid w:val="00215B20"/>
  </w:style>
  <w:style w:type="character" w:customStyle="1" w:styleId="mail-message-map-nobreak">
    <w:name w:val="mail-message-map-nobreak"/>
    <w:basedOn w:val="a0"/>
    <w:rsid w:val="00215B20"/>
  </w:style>
  <w:style w:type="character" w:customStyle="1" w:styleId="UnresolvedMention">
    <w:name w:val="Unresolved Mention"/>
    <w:basedOn w:val="a0"/>
    <w:uiPriority w:val="99"/>
    <w:semiHidden/>
    <w:unhideWhenUsed/>
    <w:rsid w:val="00EC3E45"/>
    <w:rPr>
      <w:color w:val="605E5C"/>
      <w:shd w:val="clear" w:color="auto" w:fill="E1DFDD"/>
    </w:rPr>
  </w:style>
  <w:style w:type="character" w:customStyle="1" w:styleId="ac">
    <w:name w:val="Цветовое выделение"/>
    <w:uiPriority w:val="99"/>
    <w:rsid w:val="00654D4C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654D4C"/>
    <w:rPr>
      <w:b/>
      <w:bCs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654D4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21">
    <w:name w:val="Основной текст с отступом 21"/>
    <w:basedOn w:val="a"/>
    <w:rsid w:val="003D36A6"/>
    <w:pPr>
      <w:suppressAutoHyphens/>
      <w:ind w:firstLine="709"/>
      <w:jc w:val="both"/>
    </w:pPr>
    <w:rPr>
      <w:sz w:val="28"/>
    </w:rPr>
  </w:style>
  <w:style w:type="paragraph" w:customStyle="1" w:styleId="10">
    <w:name w:val="Знак Знак1"/>
    <w:basedOn w:val="a"/>
    <w:rsid w:val="003D36A6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Зелянукин</dc:creator>
  <cp:keywords/>
  <dc:description/>
  <cp:lastModifiedBy>Ирина Маркина</cp:lastModifiedBy>
  <cp:revision>7</cp:revision>
  <cp:lastPrinted>2020-02-07T05:59:00Z</cp:lastPrinted>
  <dcterms:created xsi:type="dcterms:W3CDTF">2022-06-29T13:43:00Z</dcterms:created>
  <dcterms:modified xsi:type="dcterms:W3CDTF">2022-06-30T09:09:00Z</dcterms:modified>
</cp:coreProperties>
</file>